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1768B" w14:textId="1BBC6BBD" w:rsidR="003005F2" w:rsidRPr="00754EBC" w:rsidRDefault="00FC0807" w:rsidP="008074C0">
      <w:pPr>
        <w:pStyle w:val="FR2"/>
        <w:spacing w:after="120"/>
        <w:ind w:left="284"/>
        <w:rPr>
          <w:rFonts w:asciiTheme="minorHAnsi" w:hAnsiTheme="minorHAnsi" w:cstheme="minorHAnsi"/>
          <w:sz w:val="24"/>
          <w:szCs w:val="24"/>
        </w:rPr>
      </w:pPr>
      <w:bookmarkStart w:id="0" w:name="_Hlk164431541"/>
      <w:r>
        <w:rPr>
          <w:rFonts w:asciiTheme="minorHAnsi" w:hAnsiTheme="minorHAnsi" w:cstheme="minorHAnsi"/>
          <w:sz w:val="24"/>
          <w:szCs w:val="24"/>
        </w:rPr>
        <w:t>C</w:t>
      </w:r>
      <w:r w:rsidRPr="00FC0807">
        <w:rPr>
          <w:rFonts w:asciiTheme="minorHAnsi" w:hAnsiTheme="minorHAnsi" w:cstheme="minorHAnsi"/>
          <w:sz w:val="24"/>
          <w:szCs w:val="24"/>
        </w:rPr>
        <w:t>ena za prowadzenie obsługi serwisowej jednostki kogeneracyjnej Jenbacher JGS416</w:t>
      </w:r>
      <w:bookmarkEnd w:id="0"/>
    </w:p>
    <w:p w14:paraId="754C9F4B" w14:textId="2D178C55" w:rsidR="004723D3" w:rsidRPr="00754EBC" w:rsidRDefault="004723D3" w:rsidP="004723D3">
      <w:pPr>
        <w:pStyle w:val="FR2"/>
        <w:numPr>
          <w:ilvl w:val="0"/>
          <w:numId w:val="1"/>
        </w:numPr>
        <w:spacing w:before="240" w:after="120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54EBC">
        <w:rPr>
          <w:rFonts w:asciiTheme="minorHAnsi" w:hAnsiTheme="minorHAnsi" w:cstheme="minorHAnsi"/>
          <w:sz w:val="24"/>
          <w:szCs w:val="24"/>
        </w:rPr>
        <w:t>C</w:t>
      </w:r>
      <w:r w:rsidR="00754EBC">
        <w:rPr>
          <w:rFonts w:asciiTheme="minorHAnsi" w:hAnsiTheme="minorHAnsi" w:cstheme="minorHAnsi"/>
          <w:sz w:val="24"/>
          <w:szCs w:val="24"/>
        </w:rPr>
        <w:t>zynności serwisowe planowane.</w:t>
      </w:r>
    </w:p>
    <w:p w14:paraId="1787E9AC" w14:textId="497582BC" w:rsidR="004723D3" w:rsidRPr="00754EBC" w:rsidRDefault="004723D3" w:rsidP="004723D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 xml:space="preserve">Całkowita cena za prowadzenie obsługi serwisowej </w:t>
      </w:r>
      <w:r w:rsidR="00C27106">
        <w:rPr>
          <w:rFonts w:asciiTheme="minorHAnsi" w:hAnsiTheme="minorHAnsi" w:cstheme="minorHAnsi"/>
          <w:sz w:val="22"/>
          <w:szCs w:val="22"/>
        </w:rPr>
        <w:t>jednostki kogeneracyjnej</w:t>
      </w:r>
      <w:r w:rsidRPr="00754EBC">
        <w:rPr>
          <w:rFonts w:asciiTheme="minorHAnsi" w:hAnsiTheme="minorHAnsi" w:cstheme="minorHAnsi"/>
          <w:sz w:val="22"/>
          <w:szCs w:val="22"/>
        </w:rPr>
        <w:t xml:space="preserve"> Jenbacher </w:t>
      </w:r>
      <w:r w:rsidR="00B44DB5" w:rsidRPr="00754EBC">
        <w:rPr>
          <w:rFonts w:asciiTheme="minorHAnsi" w:hAnsiTheme="minorHAnsi" w:cstheme="minorHAnsi"/>
          <w:sz w:val="22"/>
          <w:szCs w:val="22"/>
        </w:rPr>
        <w:t xml:space="preserve">JGS416 </w:t>
      </w:r>
      <w:r w:rsidR="00CC5F96">
        <w:rPr>
          <w:rFonts w:asciiTheme="minorHAnsi" w:hAnsiTheme="minorHAnsi" w:cstheme="minorHAnsi"/>
          <w:sz w:val="22"/>
          <w:szCs w:val="22"/>
        </w:rPr>
        <w:t xml:space="preserve">w zabudowie kontenerowej, </w:t>
      </w:r>
      <w:r w:rsidRPr="00754EBC">
        <w:rPr>
          <w:rFonts w:asciiTheme="minorHAnsi" w:hAnsiTheme="minorHAnsi" w:cstheme="minorHAnsi"/>
          <w:sz w:val="22"/>
          <w:szCs w:val="22"/>
        </w:rPr>
        <w:t>zainstalowanego na terenie Zakładu Ciepłowniczego "</w:t>
      </w:r>
      <w:r w:rsidR="00B44DB5" w:rsidRPr="00754EBC">
        <w:rPr>
          <w:rFonts w:asciiTheme="minorHAnsi" w:hAnsiTheme="minorHAnsi" w:cstheme="minorHAnsi"/>
          <w:sz w:val="22"/>
          <w:szCs w:val="22"/>
        </w:rPr>
        <w:t>Janina</w:t>
      </w:r>
      <w:r w:rsidRPr="00754EBC">
        <w:rPr>
          <w:rFonts w:asciiTheme="minorHAnsi" w:hAnsiTheme="minorHAnsi" w:cstheme="minorHAnsi"/>
          <w:sz w:val="22"/>
          <w:szCs w:val="22"/>
        </w:rPr>
        <w:t xml:space="preserve">" w </w:t>
      </w:r>
      <w:r w:rsidR="00B44DB5" w:rsidRPr="00754EBC">
        <w:rPr>
          <w:rFonts w:asciiTheme="minorHAnsi" w:hAnsiTheme="minorHAnsi" w:cstheme="minorHAnsi"/>
          <w:sz w:val="22"/>
          <w:szCs w:val="22"/>
        </w:rPr>
        <w:t>Libiążu</w:t>
      </w:r>
      <w:r w:rsidRPr="00754EBC">
        <w:rPr>
          <w:rFonts w:asciiTheme="minorHAnsi" w:hAnsiTheme="minorHAnsi" w:cstheme="minorHAnsi"/>
          <w:sz w:val="22"/>
          <w:szCs w:val="22"/>
        </w:rPr>
        <w:t xml:space="preserve"> w okresie eksploatacji od</w:t>
      </w:r>
      <w:r w:rsidR="005E1503" w:rsidRPr="00754EBC">
        <w:rPr>
          <w:rFonts w:asciiTheme="minorHAnsi" w:hAnsiTheme="minorHAnsi" w:cstheme="minorHAnsi"/>
          <w:sz w:val="22"/>
          <w:szCs w:val="22"/>
        </w:rPr>
        <w:t> </w:t>
      </w:r>
      <w:r w:rsidR="00B44DB5" w:rsidRPr="00754EBC">
        <w:rPr>
          <w:rFonts w:asciiTheme="minorHAnsi" w:hAnsiTheme="minorHAnsi" w:cstheme="minorHAnsi"/>
          <w:sz w:val="22"/>
          <w:szCs w:val="22"/>
        </w:rPr>
        <w:t>1</w:t>
      </w:r>
      <w:r w:rsidRPr="00754EBC">
        <w:rPr>
          <w:rFonts w:asciiTheme="minorHAnsi" w:hAnsiTheme="minorHAnsi" w:cstheme="minorHAnsi"/>
          <w:sz w:val="22"/>
          <w:szCs w:val="22"/>
        </w:rPr>
        <w:t xml:space="preserve">6 666 do </w:t>
      </w:r>
      <w:r w:rsidR="004403B4" w:rsidRPr="00754EBC">
        <w:rPr>
          <w:rFonts w:asciiTheme="minorHAnsi" w:hAnsiTheme="minorHAnsi" w:cstheme="minorHAnsi"/>
          <w:sz w:val="22"/>
          <w:szCs w:val="22"/>
        </w:rPr>
        <w:t>43</w:t>
      </w:r>
      <w:r w:rsidRPr="00754EBC">
        <w:rPr>
          <w:rFonts w:asciiTheme="minorHAnsi" w:hAnsiTheme="minorHAnsi" w:cstheme="minorHAnsi"/>
          <w:sz w:val="22"/>
          <w:szCs w:val="22"/>
        </w:rPr>
        <w:t> </w:t>
      </w:r>
      <w:r w:rsidR="004403B4" w:rsidRPr="00754EBC">
        <w:rPr>
          <w:rFonts w:asciiTheme="minorHAnsi" w:hAnsiTheme="minorHAnsi" w:cstheme="minorHAnsi"/>
          <w:sz w:val="22"/>
          <w:szCs w:val="22"/>
        </w:rPr>
        <w:t>333</w:t>
      </w:r>
      <w:r w:rsidRPr="00754EBC">
        <w:rPr>
          <w:rFonts w:asciiTheme="minorHAnsi" w:hAnsiTheme="minorHAnsi" w:cstheme="minorHAnsi"/>
          <w:sz w:val="22"/>
          <w:szCs w:val="22"/>
        </w:rPr>
        <w:t xml:space="preserve"> godzin pracy </w:t>
      </w:r>
      <w:r w:rsidR="00C27106">
        <w:rPr>
          <w:rFonts w:asciiTheme="minorHAnsi" w:hAnsiTheme="minorHAnsi" w:cstheme="minorHAnsi"/>
          <w:sz w:val="22"/>
          <w:szCs w:val="22"/>
        </w:rPr>
        <w:t>jednostki kogeneracyjnej</w:t>
      </w:r>
      <w:r w:rsidR="00CC5F96">
        <w:rPr>
          <w:rFonts w:asciiTheme="minorHAnsi" w:hAnsiTheme="minorHAnsi" w:cstheme="minorHAnsi"/>
          <w:sz w:val="22"/>
          <w:szCs w:val="22"/>
        </w:rPr>
        <w:t>,</w:t>
      </w:r>
      <w:r w:rsidR="00C27106" w:rsidRPr="00754EBC">
        <w:rPr>
          <w:rFonts w:asciiTheme="minorHAnsi" w:hAnsiTheme="minorHAnsi" w:cstheme="minorHAnsi"/>
          <w:sz w:val="22"/>
          <w:szCs w:val="22"/>
        </w:rPr>
        <w:t xml:space="preserve"> </w:t>
      </w:r>
      <w:r w:rsidRPr="00754EBC">
        <w:rPr>
          <w:rFonts w:asciiTheme="minorHAnsi" w:hAnsiTheme="minorHAnsi" w:cstheme="minorHAnsi"/>
          <w:sz w:val="22"/>
          <w:szCs w:val="22"/>
        </w:rPr>
        <w:t xml:space="preserve">zależy od zakresu świadczonych usług. </w:t>
      </w:r>
    </w:p>
    <w:p w14:paraId="541C34D7" w14:textId="046C0407" w:rsidR="004723D3" w:rsidRDefault="004403B4" w:rsidP="006B694E">
      <w:pPr>
        <w:pStyle w:val="Akapitzlist"/>
        <w:numPr>
          <w:ilvl w:val="0"/>
          <w:numId w:val="3"/>
        </w:numPr>
        <w:spacing w:before="120" w:after="24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>Szacowane k</w:t>
      </w:r>
      <w:r w:rsidR="004723D3" w:rsidRPr="00754EBC">
        <w:rPr>
          <w:rFonts w:asciiTheme="minorHAnsi" w:hAnsiTheme="minorHAnsi" w:cstheme="minorHAnsi"/>
          <w:sz w:val="22"/>
          <w:szCs w:val="22"/>
        </w:rPr>
        <w:t xml:space="preserve">oszty okresowej obsługi serwisowej dla </w:t>
      </w:r>
      <w:r w:rsidR="003005F2" w:rsidRPr="00754EBC">
        <w:rPr>
          <w:rFonts w:asciiTheme="minorHAnsi" w:hAnsiTheme="minorHAnsi" w:cstheme="minorHAnsi"/>
          <w:sz w:val="22"/>
          <w:szCs w:val="22"/>
        </w:rPr>
        <w:t>założonych</w:t>
      </w:r>
      <w:r w:rsidR="004723D3" w:rsidRPr="00754EBC">
        <w:rPr>
          <w:rFonts w:asciiTheme="minorHAnsi" w:hAnsiTheme="minorHAnsi" w:cstheme="minorHAnsi"/>
          <w:sz w:val="22"/>
          <w:szCs w:val="22"/>
        </w:rPr>
        <w:t xml:space="preserve"> czynności serwisowych:</w:t>
      </w:r>
    </w:p>
    <w:p w14:paraId="24573F94" w14:textId="7F1BDD34" w:rsidR="009E71EA" w:rsidRPr="006D424A" w:rsidRDefault="009E71EA" w:rsidP="006D424A">
      <w:pPr>
        <w:pStyle w:val="Akapitzlist"/>
        <w:spacing w:before="120" w:after="240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D424A">
        <w:rPr>
          <w:rFonts w:asciiTheme="minorHAnsi" w:hAnsiTheme="minorHAnsi" w:cstheme="minorHAnsi"/>
          <w:b/>
          <w:bCs/>
          <w:sz w:val="22"/>
          <w:szCs w:val="22"/>
        </w:rPr>
        <w:t>Tabela A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17"/>
        <w:gridCol w:w="1186"/>
        <w:gridCol w:w="1186"/>
        <w:gridCol w:w="1187"/>
        <w:gridCol w:w="834"/>
        <w:gridCol w:w="1629"/>
      </w:tblGrid>
      <w:tr w:rsidR="009C2C25" w:rsidRPr="00754EBC" w14:paraId="7A4EC6EA" w14:textId="77777777" w:rsidTr="00832C8E">
        <w:trPr>
          <w:trHeight w:val="680"/>
        </w:trPr>
        <w:tc>
          <w:tcPr>
            <w:tcW w:w="567" w:type="dxa"/>
            <w:shd w:val="pct20" w:color="auto" w:fill="auto"/>
          </w:tcPr>
          <w:p w14:paraId="798B07E9" w14:textId="33807AE6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617" w:type="dxa"/>
            <w:shd w:val="pct20" w:color="auto" w:fill="auto"/>
            <w:vAlign w:val="center"/>
          </w:tcPr>
          <w:p w14:paraId="3D9A6CD7" w14:textId="77777777" w:rsidR="009C2C25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Rodzaj czynności serwisowej</w:t>
            </w:r>
          </w:p>
          <w:p w14:paraId="5923EF46" w14:textId="028C59A8" w:rsidR="00664B5A" w:rsidRPr="00754EBC" w:rsidRDefault="00664B5A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(1)</w:t>
            </w:r>
          </w:p>
        </w:tc>
        <w:tc>
          <w:tcPr>
            <w:tcW w:w="1186" w:type="dxa"/>
            <w:shd w:val="pct20" w:color="auto" w:fill="auto"/>
            <w:vAlign w:val="center"/>
          </w:tcPr>
          <w:p w14:paraId="529F4218" w14:textId="77777777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Części</w:t>
            </w:r>
          </w:p>
          <w:p w14:paraId="1D489F8C" w14:textId="77777777" w:rsidR="009C2C25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[zł] netto</w:t>
            </w:r>
          </w:p>
          <w:p w14:paraId="42B7819D" w14:textId="124DAA3A" w:rsidR="00664B5A" w:rsidRPr="00754EBC" w:rsidRDefault="00664B5A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(2)</w:t>
            </w:r>
          </w:p>
        </w:tc>
        <w:tc>
          <w:tcPr>
            <w:tcW w:w="1186" w:type="dxa"/>
            <w:shd w:val="pct20" w:color="auto" w:fill="auto"/>
            <w:vAlign w:val="center"/>
          </w:tcPr>
          <w:p w14:paraId="14F43749" w14:textId="77777777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Robocizna</w:t>
            </w:r>
          </w:p>
          <w:p w14:paraId="2A55795E" w14:textId="77777777" w:rsidR="009C2C25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[zł] netto</w:t>
            </w:r>
          </w:p>
          <w:p w14:paraId="77F9976D" w14:textId="1225AD52" w:rsidR="00664B5A" w:rsidRPr="00754EBC" w:rsidRDefault="00664B5A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(3)</w:t>
            </w:r>
          </w:p>
        </w:tc>
        <w:tc>
          <w:tcPr>
            <w:tcW w:w="1187" w:type="dxa"/>
            <w:shd w:val="pct20" w:color="auto" w:fill="auto"/>
            <w:vAlign w:val="center"/>
          </w:tcPr>
          <w:p w14:paraId="3D331B5F" w14:textId="77777777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Razem</w:t>
            </w:r>
          </w:p>
          <w:p w14:paraId="4AE74D4F" w14:textId="77777777" w:rsidR="009C2C25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[zł] netto</w:t>
            </w:r>
          </w:p>
          <w:p w14:paraId="6CADDF34" w14:textId="6F3A7750" w:rsidR="00664B5A" w:rsidRPr="00754EBC" w:rsidRDefault="00664B5A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(4)</w:t>
            </w:r>
          </w:p>
        </w:tc>
        <w:tc>
          <w:tcPr>
            <w:tcW w:w="834" w:type="dxa"/>
            <w:shd w:val="pct20" w:color="auto" w:fill="auto"/>
            <w:vAlign w:val="center"/>
          </w:tcPr>
          <w:p w14:paraId="6CBE2597" w14:textId="77777777" w:rsidR="009C2C25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Ilość</w:t>
            </w:r>
          </w:p>
          <w:p w14:paraId="6558C9F8" w14:textId="30607C2C" w:rsidR="00664B5A" w:rsidRPr="00754EBC" w:rsidRDefault="00664B5A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(5)</w:t>
            </w:r>
          </w:p>
        </w:tc>
        <w:tc>
          <w:tcPr>
            <w:tcW w:w="1629" w:type="dxa"/>
            <w:shd w:val="pct20" w:color="auto" w:fill="auto"/>
            <w:vAlign w:val="center"/>
          </w:tcPr>
          <w:p w14:paraId="1A492782" w14:textId="77777777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Łącznie</w:t>
            </w:r>
          </w:p>
          <w:p w14:paraId="0F8F167B" w14:textId="77777777" w:rsidR="009C2C25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[zł] netto</w:t>
            </w:r>
          </w:p>
          <w:p w14:paraId="037D55BC" w14:textId="79CEAB43" w:rsidR="00664B5A" w:rsidRPr="00754EBC" w:rsidRDefault="00664B5A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(6)</w:t>
            </w:r>
          </w:p>
        </w:tc>
      </w:tr>
      <w:tr w:rsidR="009C2C25" w:rsidRPr="00754EBC" w14:paraId="422EE53C" w14:textId="77777777" w:rsidTr="00832C8E">
        <w:trPr>
          <w:trHeight w:val="569"/>
        </w:trPr>
        <w:tc>
          <w:tcPr>
            <w:tcW w:w="567" w:type="dxa"/>
          </w:tcPr>
          <w:p w14:paraId="61859018" w14:textId="62F794A2" w:rsidR="009C2C25" w:rsidRPr="00754EBC" w:rsidRDefault="009C2C25" w:rsidP="009C2C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3B31F2FF" w14:textId="65BB67AF" w:rsidR="009C2C25" w:rsidRPr="00570515" w:rsidRDefault="009C2C25" w:rsidP="00EF71BD">
            <w:p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Gospodarka olejowa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wymiana oleju i poprzedzające wymianę oleju badania dostarczonych przez Zamawiającego próbek oleju.  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644015F" w14:textId="479D8940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9F56017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574569A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B2B42B6" w14:textId="5AE8E222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75AB281D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2C25" w:rsidRPr="00754EBC" w14:paraId="75643773" w14:textId="77777777" w:rsidTr="00832C8E">
        <w:trPr>
          <w:trHeight w:val="569"/>
        </w:trPr>
        <w:tc>
          <w:tcPr>
            <w:tcW w:w="567" w:type="dxa"/>
          </w:tcPr>
          <w:p w14:paraId="01F8AE4D" w14:textId="4F0DE4D7" w:rsidR="009C2C25" w:rsidRPr="00754EBC" w:rsidRDefault="009C2C25" w:rsidP="009C2C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1C1CFCA6" w14:textId="5BF5DBA8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Przegląd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okresowy podstawowy co </w:t>
            </w: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3 333 godz.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F153B95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0C9B7D5A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4249E57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BDB55BB" w14:textId="6E3274DC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874D6E1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2C25" w:rsidRPr="00754EBC" w14:paraId="5750F545" w14:textId="77777777" w:rsidTr="00832C8E">
        <w:trPr>
          <w:trHeight w:val="569"/>
        </w:trPr>
        <w:tc>
          <w:tcPr>
            <w:tcW w:w="567" w:type="dxa"/>
          </w:tcPr>
          <w:p w14:paraId="02B3B454" w14:textId="6310EBB6" w:rsidR="009C2C25" w:rsidRPr="00754EBC" w:rsidRDefault="009C2C25" w:rsidP="009C2C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38908EF4" w14:textId="3C437386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 xml:space="preserve">Przegląd </w:t>
            </w:r>
            <w:r w:rsidRPr="008845DC">
              <w:rPr>
                <w:rFonts w:asciiTheme="minorHAnsi" w:hAnsiTheme="minorHAnsi" w:cstheme="minorHAnsi"/>
                <w:sz w:val="22"/>
                <w:szCs w:val="22"/>
              </w:rPr>
              <w:t>okresowy podstawowy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</w:t>
            </w:r>
            <w:r w:rsidRPr="008845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6 666 godz.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CC8F325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64249760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D01BE8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CCB91E9" w14:textId="20BA1DB3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8A97096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2C25" w:rsidRPr="00754EBC" w14:paraId="375DC7EF" w14:textId="77777777" w:rsidTr="00832C8E">
        <w:trPr>
          <w:trHeight w:val="569"/>
        </w:trPr>
        <w:tc>
          <w:tcPr>
            <w:tcW w:w="567" w:type="dxa"/>
          </w:tcPr>
          <w:p w14:paraId="48381D59" w14:textId="1B2F9CA1" w:rsidR="009C2C25" w:rsidRPr="00754EBC" w:rsidRDefault="009C2C25" w:rsidP="009C2C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5C1FDDB4" w14:textId="3C255471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 xml:space="preserve">Przegląd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okresowy rozszerzony po </w:t>
            </w:r>
            <w:r w:rsidR="006D424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0 000 godz.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D893268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235FAED4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8C2B5D6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0C69CC5" w14:textId="1F122695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6E791D16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2C25" w:rsidRPr="00754EBC" w14:paraId="0401DF50" w14:textId="77777777" w:rsidTr="00832C8E">
        <w:trPr>
          <w:trHeight w:val="569"/>
        </w:trPr>
        <w:tc>
          <w:tcPr>
            <w:tcW w:w="567" w:type="dxa"/>
          </w:tcPr>
          <w:p w14:paraId="1C1D33ED" w14:textId="0C989B77" w:rsidR="009C2C25" w:rsidRPr="00754EBC" w:rsidRDefault="009C2C25" w:rsidP="009C2C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20B01C15" w14:textId="7F254D56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 xml:space="preserve">Przegląd </w:t>
            </w:r>
            <w:r w:rsidRPr="007A6CF4">
              <w:rPr>
                <w:rFonts w:asciiTheme="minorHAnsi" w:hAnsiTheme="minorHAnsi" w:cstheme="minorHAnsi"/>
                <w:sz w:val="22"/>
                <w:szCs w:val="22"/>
              </w:rPr>
              <w:t xml:space="preserve">okresowy rozszerzony po </w:t>
            </w:r>
            <w:r w:rsidR="006D424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0 000 godz.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F321B49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604D8833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96EEDB6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FA22925" w14:textId="536B5C7B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1B115BF7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2C25" w:rsidRPr="00754EBC" w14:paraId="37FA7A51" w14:textId="77777777" w:rsidTr="00832C8E">
        <w:trPr>
          <w:trHeight w:val="569"/>
        </w:trPr>
        <w:tc>
          <w:tcPr>
            <w:tcW w:w="567" w:type="dxa"/>
            <w:tcBorders>
              <w:bottom w:val="single" w:sz="4" w:space="0" w:color="000000"/>
            </w:tcBorders>
          </w:tcPr>
          <w:p w14:paraId="52CF3A4A" w14:textId="5590E8F0" w:rsidR="009C2C25" w:rsidRPr="00754EBC" w:rsidRDefault="009C2C25" w:rsidP="009C2C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6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E0A59A" w14:textId="275DC159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 xml:space="preserve">Remont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pośredni po </w:t>
            </w: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40 000 godz.</w:t>
            </w:r>
          </w:p>
        </w:tc>
        <w:tc>
          <w:tcPr>
            <w:tcW w:w="11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3DDEDD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9B768F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204796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B6704CE" w14:textId="77777777" w:rsidR="009C2C25" w:rsidRPr="00754EBC" w:rsidRDefault="009C2C25" w:rsidP="00EF71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EB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A303F55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2C25" w:rsidRPr="00754EBC" w14:paraId="2A33DDD1" w14:textId="77777777" w:rsidTr="00832C8E">
        <w:trPr>
          <w:trHeight w:val="624"/>
        </w:trPr>
        <w:tc>
          <w:tcPr>
            <w:tcW w:w="567" w:type="dxa"/>
            <w:shd w:val="pct20" w:color="auto" w:fill="auto"/>
          </w:tcPr>
          <w:p w14:paraId="491563F9" w14:textId="33452EAF" w:rsidR="009C2C25" w:rsidRPr="00754EBC" w:rsidRDefault="009C2C25" w:rsidP="009C2C2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010" w:type="dxa"/>
            <w:gridSpan w:val="5"/>
            <w:shd w:val="pct20" w:color="auto" w:fill="auto"/>
            <w:vAlign w:val="center"/>
          </w:tcPr>
          <w:p w14:paraId="3296C3B5" w14:textId="1BA4BB3C" w:rsidR="00664B5A" w:rsidRPr="006D424A" w:rsidRDefault="00156892" w:rsidP="00664B5A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6D424A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Cena RAZEM:</w:t>
            </w:r>
          </w:p>
          <w:p w14:paraId="1F33587C" w14:textId="57BFCE23" w:rsidR="009C2C25" w:rsidRPr="00754EBC" w:rsidRDefault="009C2C25" w:rsidP="00664B5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0FD64579" w14:textId="77777777" w:rsidR="009C2C25" w:rsidRPr="00754EBC" w:rsidRDefault="009C2C25" w:rsidP="00EF71B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2D170DF" w14:textId="77777777" w:rsidR="004723D3" w:rsidRPr="00754EBC" w:rsidRDefault="004723D3" w:rsidP="004723D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>Do w/w kwot zostanie doliczony podatek VAT zgodnie z obowiązującymi przepisami.</w:t>
      </w:r>
    </w:p>
    <w:p w14:paraId="761C3A73" w14:textId="0FA6E740" w:rsidR="009B74E0" w:rsidRPr="006D424A" w:rsidRDefault="006B694E" w:rsidP="006B694E">
      <w:pPr>
        <w:pStyle w:val="Akapitzlist"/>
        <w:numPr>
          <w:ilvl w:val="0"/>
          <w:numId w:val="3"/>
        </w:numPr>
        <w:spacing w:before="120" w:after="24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D424A">
        <w:rPr>
          <w:rFonts w:asciiTheme="minorHAnsi" w:hAnsiTheme="minorHAnsi" w:cstheme="minorHAnsi"/>
          <w:sz w:val="22"/>
          <w:szCs w:val="22"/>
        </w:rPr>
        <w:t>Planowany h</w:t>
      </w:r>
      <w:r w:rsidR="009B74E0" w:rsidRPr="006D424A">
        <w:rPr>
          <w:rFonts w:asciiTheme="minorHAnsi" w:hAnsiTheme="minorHAnsi" w:cstheme="minorHAnsi"/>
          <w:sz w:val="22"/>
          <w:szCs w:val="22"/>
        </w:rPr>
        <w:t xml:space="preserve">armonogram </w:t>
      </w:r>
      <w:r w:rsidRPr="006D424A">
        <w:rPr>
          <w:rFonts w:asciiTheme="minorHAnsi" w:hAnsiTheme="minorHAnsi" w:cstheme="minorHAnsi"/>
          <w:sz w:val="22"/>
          <w:szCs w:val="22"/>
        </w:rPr>
        <w:t xml:space="preserve">prac </w:t>
      </w:r>
      <w:r w:rsidR="009B74E0" w:rsidRPr="006D424A">
        <w:rPr>
          <w:rFonts w:asciiTheme="minorHAnsi" w:hAnsiTheme="minorHAnsi" w:cstheme="minorHAnsi"/>
          <w:sz w:val="22"/>
          <w:szCs w:val="22"/>
        </w:rPr>
        <w:t>serwis</w:t>
      </w:r>
      <w:r w:rsidRPr="006D424A">
        <w:rPr>
          <w:rFonts w:asciiTheme="minorHAnsi" w:hAnsiTheme="minorHAnsi" w:cstheme="minorHAnsi"/>
          <w:sz w:val="22"/>
          <w:szCs w:val="22"/>
        </w:rPr>
        <w:t>owych</w:t>
      </w:r>
      <w:r w:rsidR="009B74E0" w:rsidRPr="006D424A">
        <w:rPr>
          <w:rFonts w:asciiTheme="minorHAnsi" w:hAnsiTheme="minorHAnsi" w:cstheme="minorHAnsi"/>
          <w:sz w:val="22"/>
          <w:szCs w:val="22"/>
        </w:rPr>
        <w:t xml:space="preserve"> w zależności od godzin pracy </w:t>
      </w:r>
      <w:r w:rsidR="00C27106" w:rsidRPr="006D424A">
        <w:rPr>
          <w:rFonts w:asciiTheme="minorHAnsi" w:hAnsiTheme="minorHAnsi" w:cstheme="minorHAnsi"/>
          <w:sz w:val="22"/>
          <w:szCs w:val="22"/>
        </w:rPr>
        <w:t xml:space="preserve">jednostki kogeneracyjnej </w:t>
      </w:r>
      <w:r w:rsidR="007927EA" w:rsidRPr="006D424A">
        <w:rPr>
          <w:rFonts w:asciiTheme="minorHAnsi" w:hAnsiTheme="minorHAnsi" w:cstheme="minorHAnsi"/>
          <w:sz w:val="22"/>
          <w:szCs w:val="22"/>
        </w:rPr>
        <w:t>wg Załącznika 2A</w:t>
      </w:r>
      <w:r w:rsidR="001C3A3F" w:rsidRPr="006D424A">
        <w:rPr>
          <w:rFonts w:asciiTheme="minorHAnsi" w:hAnsiTheme="minorHAnsi" w:cstheme="minorHAnsi"/>
          <w:sz w:val="22"/>
          <w:szCs w:val="22"/>
        </w:rPr>
        <w:t xml:space="preserve"> do SOPZ</w:t>
      </w:r>
      <w:r w:rsidR="007927EA" w:rsidRPr="006D424A">
        <w:rPr>
          <w:rFonts w:asciiTheme="minorHAnsi" w:hAnsiTheme="minorHAnsi" w:cstheme="minorHAnsi"/>
          <w:sz w:val="22"/>
          <w:szCs w:val="22"/>
        </w:rPr>
        <w:t>, tj. Planu konserwacji</w:t>
      </w:r>
      <w:r w:rsidR="00C27106" w:rsidRPr="006D424A">
        <w:rPr>
          <w:rFonts w:asciiTheme="minorHAnsi" w:hAnsiTheme="minorHAnsi" w:cstheme="minorHAnsi"/>
          <w:sz w:val="22"/>
          <w:szCs w:val="22"/>
        </w:rPr>
        <w:t xml:space="preserve"> wg producenta</w:t>
      </w:r>
      <w:r w:rsidR="007927EA" w:rsidRPr="006D424A">
        <w:rPr>
          <w:rFonts w:asciiTheme="minorHAnsi" w:hAnsiTheme="minorHAnsi" w:cstheme="minorHAnsi"/>
          <w:sz w:val="22"/>
          <w:szCs w:val="22"/>
        </w:rPr>
        <w:t xml:space="preserve"> dla jednostki kogeneracyjnej typu JGS416 – zakres od 16 666 do 43 333 godzin pracy </w:t>
      </w:r>
      <w:r w:rsidR="00C27106" w:rsidRPr="006D424A">
        <w:rPr>
          <w:rFonts w:asciiTheme="minorHAnsi" w:hAnsiTheme="minorHAnsi" w:cstheme="minorHAnsi"/>
          <w:sz w:val="22"/>
          <w:szCs w:val="22"/>
        </w:rPr>
        <w:t>jednostki kogeneracyjnej</w:t>
      </w:r>
      <w:r w:rsidR="007927EA" w:rsidRPr="006D424A">
        <w:rPr>
          <w:rFonts w:asciiTheme="minorHAnsi" w:hAnsiTheme="minorHAnsi" w:cstheme="minorHAnsi"/>
          <w:sz w:val="22"/>
          <w:szCs w:val="22"/>
        </w:rPr>
        <w:t>.</w:t>
      </w:r>
    </w:p>
    <w:p w14:paraId="4EDCA799" w14:textId="7B2E7D78" w:rsidR="009B74E0" w:rsidRPr="00754EBC" w:rsidRDefault="009B74E0" w:rsidP="009B74E0">
      <w:pPr>
        <w:tabs>
          <w:tab w:val="left" w:pos="0"/>
        </w:tabs>
        <w:spacing w:before="360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 xml:space="preserve">Uwagi: </w:t>
      </w:r>
    </w:p>
    <w:p w14:paraId="021674F9" w14:textId="110DBE38" w:rsidR="009B74E0" w:rsidRPr="00754EBC" w:rsidRDefault="009B74E0" w:rsidP="009B74E0">
      <w:pPr>
        <w:tabs>
          <w:tab w:val="left" w:pos="426"/>
        </w:tabs>
        <w:spacing w:before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 xml:space="preserve">1. Harmonogram serwisu służy jedynie jako wytyczna i zależy w szczególności od warunków eksploatacyjnych </w:t>
      </w:r>
      <w:r w:rsidR="00C27106">
        <w:rPr>
          <w:rFonts w:asciiTheme="minorHAnsi" w:hAnsiTheme="minorHAnsi" w:cstheme="minorHAnsi"/>
          <w:sz w:val="22"/>
          <w:szCs w:val="22"/>
        </w:rPr>
        <w:t>jednostki kogeneracyjnej</w:t>
      </w:r>
      <w:r w:rsidRPr="00754EBC">
        <w:rPr>
          <w:rFonts w:asciiTheme="minorHAnsi" w:hAnsiTheme="minorHAnsi" w:cstheme="minorHAnsi"/>
          <w:sz w:val="22"/>
          <w:szCs w:val="22"/>
        </w:rPr>
        <w:t>. Harmonogram może być w każdym momencie zmieniony przez Serwis w</w:t>
      </w:r>
      <w:r w:rsidR="00642B3D">
        <w:rPr>
          <w:rFonts w:asciiTheme="minorHAnsi" w:hAnsiTheme="minorHAnsi" w:cstheme="minorHAnsi"/>
          <w:sz w:val="22"/>
          <w:szCs w:val="22"/>
        </w:rPr>
        <w:t> </w:t>
      </w:r>
      <w:r w:rsidRPr="00754EBC">
        <w:rPr>
          <w:rFonts w:asciiTheme="minorHAnsi" w:hAnsiTheme="minorHAnsi" w:cstheme="minorHAnsi"/>
          <w:sz w:val="22"/>
          <w:szCs w:val="22"/>
        </w:rPr>
        <w:t>uzgodnieniu z Zamawiającym w zależności od potrzeb eksploatacyjnych i zaleceń producenta.</w:t>
      </w:r>
    </w:p>
    <w:p w14:paraId="32922683" w14:textId="0AA8A942" w:rsidR="009B74E0" w:rsidRDefault="009B74E0" w:rsidP="009B74E0">
      <w:pPr>
        <w:tabs>
          <w:tab w:val="left" w:pos="426"/>
        </w:tabs>
        <w:spacing w:before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>2. Jeżeli w trakcie wykonywania prac zaistnieje konieczność wykonania dodatkowych czynności serwisowych, poza wyspecyfikowanymi w pkt. 1.</w:t>
      </w:r>
      <w:r w:rsidR="006B694E" w:rsidRPr="00754EBC">
        <w:rPr>
          <w:rFonts w:asciiTheme="minorHAnsi" w:hAnsiTheme="minorHAnsi" w:cstheme="minorHAnsi"/>
          <w:sz w:val="22"/>
          <w:szCs w:val="22"/>
        </w:rPr>
        <w:t>A</w:t>
      </w:r>
      <w:r w:rsidRPr="00754EBC">
        <w:rPr>
          <w:rFonts w:asciiTheme="minorHAnsi" w:hAnsiTheme="minorHAnsi" w:cstheme="minorHAnsi"/>
          <w:sz w:val="22"/>
          <w:szCs w:val="22"/>
        </w:rPr>
        <w:t>, zostanie przedstawiona odrębna oferta cenowa na wykonanie w/w prac.</w:t>
      </w:r>
    </w:p>
    <w:p w14:paraId="797FC504" w14:textId="794CB83C" w:rsidR="00C432B9" w:rsidRDefault="00C432B9" w:rsidP="00C432B9">
      <w:pPr>
        <w:tabs>
          <w:tab w:val="left" w:pos="426"/>
        </w:tabs>
        <w:spacing w:before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3. W zakresie remontu pośredniego po 40 000 godzin pracy należy uwzględnić przeglądy wszystkich wymienników ciepła oraz napędów układów regulacyjnych.</w:t>
      </w:r>
    </w:p>
    <w:p w14:paraId="3ECE2D6A" w14:textId="52604AC9" w:rsidR="003E7435" w:rsidRPr="00754EBC" w:rsidRDefault="003E7435" w:rsidP="00C432B9">
      <w:pPr>
        <w:tabs>
          <w:tab w:val="left" w:pos="426"/>
        </w:tabs>
        <w:spacing w:before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4. Podane ceny za czynności serwisowe planowane obejmują wszystkie części zamienne i materiały eksploatacyjne przewidziane przez producenta jednostki kogeneracyjnej dla danego przeglądu lub remontu.</w:t>
      </w:r>
    </w:p>
    <w:p w14:paraId="57E3DB99" w14:textId="77777777" w:rsidR="004723D3" w:rsidRPr="00754EBC" w:rsidRDefault="004723D3" w:rsidP="004723D3">
      <w:pPr>
        <w:spacing w:before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4EBC">
        <w:rPr>
          <w:rFonts w:asciiTheme="minorHAnsi" w:hAnsiTheme="minorHAnsi" w:cstheme="minorHAnsi"/>
          <w:b/>
          <w:bCs/>
          <w:sz w:val="22"/>
          <w:szCs w:val="22"/>
        </w:rPr>
        <w:t>Czynności serwisowe dodatkowe:</w:t>
      </w:r>
    </w:p>
    <w:p w14:paraId="5B6C6C73" w14:textId="1D04D00C" w:rsidR="004723D3" w:rsidRPr="00754EBC" w:rsidRDefault="004723D3" w:rsidP="004723D3">
      <w:pPr>
        <w:numPr>
          <w:ilvl w:val="0"/>
          <w:numId w:val="2"/>
        </w:num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 xml:space="preserve">Wynagrodzenie za wykonanie czynności serwisowych dodatkowych, wymaganych dla prawidłowego funkcjonowania </w:t>
      </w:r>
      <w:r w:rsidR="00C27106">
        <w:rPr>
          <w:rFonts w:asciiTheme="minorHAnsi" w:hAnsiTheme="minorHAnsi" w:cstheme="minorHAnsi"/>
          <w:sz w:val="22"/>
          <w:szCs w:val="22"/>
        </w:rPr>
        <w:t>jednostki kogeneracyjnej</w:t>
      </w:r>
      <w:r w:rsidRPr="00754EBC">
        <w:rPr>
          <w:rFonts w:asciiTheme="minorHAnsi" w:hAnsiTheme="minorHAnsi" w:cstheme="minorHAnsi"/>
          <w:sz w:val="22"/>
          <w:szCs w:val="22"/>
        </w:rPr>
        <w:t>, w szczególności czynności naprawczych wykraczających poza zakres zobowiązań gwarancyjnych Serwisu, kalkulowane będzie według poniższych zasad:</w:t>
      </w:r>
    </w:p>
    <w:p w14:paraId="698958E2" w14:textId="77777777" w:rsidR="004723D3" w:rsidRPr="00754EBC" w:rsidRDefault="004723D3" w:rsidP="006D424A">
      <w:pPr>
        <w:numPr>
          <w:ilvl w:val="1"/>
          <w:numId w:val="2"/>
        </w:numPr>
        <w:spacing w:before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lastRenderedPageBreak/>
        <w:t xml:space="preserve">Stawka za wykonanie czynności serwisowych, za 1 godzinę pracy personelu serwisowego (niezależnie od ilości osób i godzin pracy </w:t>
      </w:r>
      <w:r w:rsidRPr="00754EBC">
        <w:rPr>
          <w:rFonts w:asciiTheme="minorHAnsi" w:hAnsiTheme="minorHAnsi" w:cstheme="minorHAnsi"/>
          <w:b/>
          <w:sz w:val="22"/>
          <w:szCs w:val="22"/>
        </w:rPr>
        <w:t>w dni robocze</w:t>
      </w:r>
      <w:r w:rsidRPr="00754EBC">
        <w:rPr>
          <w:rFonts w:asciiTheme="minorHAnsi" w:hAnsiTheme="minorHAnsi" w:cstheme="minorHAnsi"/>
          <w:sz w:val="22"/>
          <w:szCs w:val="22"/>
        </w:rPr>
        <w:t xml:space="preserve">) </w:t>
      </w:r>
      <w:r w:rsidRPr="00754EBC">
        <w:rPr>
          <w:rFonts w:asciiTheme="minorHAnsi" w:hAnsiTheme="minorHAnsi" w:cstheme="minorHAnsi"/>
          <w:b/>
          <w:bCs/>
          <w:sz w:val="22"/>
          <w:szCs w:val="22"/>
        </w:rPr>
        <w:t>…………. zł netto.</w:t>
      </w:r>
    </w:p>
    <w:p w14:paraId="5523BF86" w14:textId="77777777" w:rsidR="004723D3" w:rsidRPr="00754EBC" w:rsidRDefault="004723D3" w:rsidP="004723D3">
      <w:pPr>
        <w:numPr>
          <w:ilvl w:val="1"/>
          <w:numId w:val="2"/>
        </w:numPr>
        <w:spacing w:before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>Stawka obejmuje koszty pracy personelu serwisowego, zakwaterowania, diet służbowych, ubezpieczeń, wykorzystania sprzętu pomiarowego oraz wszelkie inne koszty poniesione w celu wykonania usługi.</w:t>
      </w:r>
    </w:p>
    <w:p w14:paraId="57776752" w14:textId="77777777" w:rsidR="004723D3" w:rsidRPr="00754EBC" w:rsidRDefault="004723D3" w:rsidP="006D424A">
      <w:pPr>
        <w:numPr>
          <w:ilvl w:val="1"/>
          <w:numId w:val="2"/>
        </w:numPr>
        <w:spacing w:before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 xml:space="preserve">Opłata za dojazd personelu serwisowego do miejsca instalacji, jako ryczałt za jeden dojazd na miejsce instalacji w obie strony </w:t>
      </w:r>
      <w:r w:rsidRPr="00754EBC">
        <w:rPr>
          <w:rFonts w:asciiTheme="minorHAnsi" w:hAnsiTheme="minorHAnsi" w:cstheme="minorHAnsi"/>
          <w:b/>
          <w:bCs/>
          <w:sz w:val="22"/>
          <w:szCs w:val="22"/>
        </w:rPr>
        <w:t>…………. zł netto</w:t>
      </w:r>
      <w:r w:rsidRPr="00754EBC">
        <w:rPr>
          <w:rFonts w:asciiTheme="minorHAnsi" w:hAnsiTheme="minorHAnsi" w:cstheme="minorHAnsi"/>
          <w:sz w:val="22"/>
          <w:szCs w:val="22"/>
        </w:rPr>
        <w:t>.</w:t>
      </w:r>
    </w:p>
    <w:p w14:paraId="1AC3A75B" w14:textId="59E1FDDD" w:rsidR="004723D3" w:rsidRDefault="00BB3BC9" w:rsidP="006D424A">
      <w:pPr>
        <w:numPr>
          <w:ilvl w:val="1"/>
          <w:numId w:val="2"/>
        </w:numPr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>D</w:t>
      </w:r>
      <w:r w:rsidR="004723D3" w:rsidRPr="00754EBC">
        <w:rPr>
          <w:rFonts w:asciiTheme="minorHAnsi" w:hAnsiTheme="minorHAnsi" w:cstheme="minorHAnsi"/>
          <w:sz w:val="22"/>
          <w:szCs w:val="22"/>
        </w:rPr>
        <w:t xml:space="preserve">opłata weekendowa w wysokości </w:t>
      </w:r>
      <w:r w:rsidR="00AE5189">
        <w:rPr>
          <w:rFonts w:asciiTheme="minorHAnsi" w:hAnsiTheme="minorHAnsi" w:cstheme="minorHAnsi"/>
          <w:sz w:val="22"/>
          <w:szCs w:val="22"/>
        </w:rPr>
        <w:t>10</w:t>
      </w:r>
      <w:r w:rsidR="00A62EEB">
        <w:rPr>
          <w:rFonts w:asciiTheme="minorHAnsi" w:hAnsiTheme="minorHAnsi" w:cstheme="minorHAnsi"/>
          <w:sz w:val="22"/>
          <w:szCs w:val="22"/>
        </w:rPr>
        <w:t>0</w:t>
      </w:r>
      <w:r w:rsidR="004723D3" w:rsidRPr="00754EBC">
        <w:rPr>
          <w:rFonts w:asciiTheme="minorHAnsi" w:hAnsiTheme="minorHAnsi" w:cstheme="minorHAnsi"/>
          <w:b/>
          <w:bCs/>
          <w:sz w:val="22"/>
          <w:szCs w:val="22"/>
        </w:rPr>
        <w:t>%</w:t>
      </w:r>
      <w:r w:rsidR="004723D3" w:rsidRPr="00754EBC">
        <w:rPr>
          <w:rFonts w:asciiTheme="minorHAnsi" w:hAnsiTheme="minorHAnsi" w:cstheme="minorHAnsi"/>
          <w:sz w:val="22"/>
          <w:szCs w:val="22"/>
        </w:rPr>
        <w:t xml:space="preserve"> kwot</w:t>
      </w:r>
      <w:r w:rsidR="00A62EEB">
        <w:rPr>
          <w:rFonts w:asciiTheme="minorHAnsi" w:hAnsiTheme="minorHAnsi" w:cstheme="minorHAnsi"/>
          <w:sz w:val="22"/>
          <w:szCs w:val="22"/>
        </w:rPr>
        <w:t xml:space="preserve"> wskazanych w pkt 1.1. i 1.3. odpowiednio</w:t>
      </w:r>
      <w:r w:rsidR="004723D3" w:rsidRPr="00754EBC">
        <w:rPr>
          <w:rFonts w:asciiTheme="minorHAnsi" w:hAnsiTheme="minorHAnsi" w:cstheme="minorHAnsi"/>
          <w:sz w:val="22"/>
          <w:szCs w:val="22"/>
        </w:rPr>
        <w:t xml:space="preserve"> za każdą godzinę pracy oraz za każdy dojazd personelu serwisowego</w:t>
      </w:r>
      <w:r w:rsidRPr="00754EBC">
        <w:rPr>
          <w:rFonts w:asciiTheme="minorHAnsi" w:hAnsiTheme="minorHAnsi" w:cstheme="minorHAnsi"/>
          <w:sz w:val="22"/>
          <w:szCs w:val="22"/>
        </w:rPr>
        <w:t xml:space="preserve"> w przypadku wykonywania czynności serwisowych w weekend oraz inne dni wolne od pracy</w:t>
      </w:r>
      <w:r w:rsidR="003009E8">
        <w:rPr>
          <w:rFonts w:asciiTheme="minorHAnsi" w:hAnsiTheme="minorHAnsi" w:cstheme="minorHAnsi"/>
          <w:sz w:val="22"/>
          <w:szCs w:val="22"/>
        </w:rPr>
        <w:t>.</w:t>
      </w:r>
    </w:p>
    <w:p w14:paraId="596193A2" w14:textId="77777777" w:rsidR="003009E8" w:rsidRPr="006D424A" w:rsidRDefault="003009E8" w:rsidP="006D424A">
      <w:pPr>
        <w:numPr>
          <w:ilvl w:val="1"/>
          <w:numId w:val="2"/>
        </w:numPr>
        <w:spacing w:before="120" w:line="360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D424A">
        <w:rPr>
          <w:rFonts w:asciiTheme="minorHAnsi" w:hAnsiTheme="minorHAnsi" w:cstheme="minorHAnsi"/>
          <w:sz w:val="22"/>
          <w:szCs w:val="22"/>
        </w:rPr>
        <w:t>Dodatkowy komplet świec zapłonowych (16 szt.) w cenie …………. zł netto.</w:t>
      </w:r>
    </w:p>
    <w:p w14:paraId="5EF81D7B" w14:textId="77777777" w:rsidR="004723D3" w:rsidRPr="00754EBC" w:rsidRDefault="004723D3" w:rsidP="004723D3">
      <w:pPr>
        <w:numPr>
          <w:ilvl w:val="1"/>
          <w:numId w:val="2"/>
        </w:numPr>
        <w:spacing w:before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>Wynagrodzenie za wykonane czynności serwisowe dodatkowe będzie ustalane jako iloczyn stawki za wykonanie prac oraz liczby faktycznie przepracowanych godzin, ujętych w odpowiednim raporcie serwisowym sporządzonym przez personel serwisowy po wykonaniu prac wraz z ich opisem, powiększonych o opłatę za dojazd.</w:t>
      </w:r>
    </w:p>
    <w:p w14:paraId="0E430DD1" w14:textId="036BB6EF" w:rsidR="00BB3BC9" w:rsidRPr="00754EBC" w:rsidRDefault="004723D3" w:rsidP="00CB072A">
      <w:pPr>
        <w:numPr>
          <w:ilvl w:val="0"/>
          <w:numId w:val="2"/>
        </w:numPr>
        <w:tabs>
          <w:tab w:val="left" w:pos="142"/>
        </w:tabs>
        <w:spacing w:before="120"/>
        <w:ind w:hanging="323"/>
        <w:jc w:val="both"/>
        <w:rPr>
          <w:rFonts w:asciiTheme="minorHAnsi" w:hAnsiTheme="minorHAnsi" w:cstheme="minorHAnsi"/>
          <w:sz w:val="22"/>
          <w:szCs w:val="22"/>
        </w:rPr>
      </w:pPr>
      <w:r w:rsidRPr="00754EBC">
        <w:rPr>
          <w:rFonts w:asciiTheme="minorHAnsi" w:hAnsiTheme="minorHAnsi" w:cstheme="minorHAnsi"/>
          <w:sz w:val="22"/>
          <w:szCs w:val="22"/>
        </w:rPr>
        <w:t>Do kwot netto doliczany będzie podatek VAT zgodnie z obowiązującymi przepisami.</w:t>
      </w:r>
    </w:p>
    <w:sectPr w:rsidR="00BB3BC9" w:rsidRPr="00754EBC" w:rsidSect="00C762BB">
      <w:headerReference w:type="default" r:id="rId7"/>
      <w:footerReference w:type="default" r:id="rId8"/>
      <w:pgSz w:w="11906" w:h="16838"/>
      <w:pgMar w:top="907" w:right="907" w:bottom="907" w:left="90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A0A14" w14:textId="77777777" w:rsidR="009B13A4" w:rsidRDefault="009B13A4" w:rsidP="004723D3">
      <w:r>
        <w:separator/>
      </w:r>
    </w:p>
  </w:endnote>
  <w:endnote w:type="continuationSeparator" w:id="0">
    <w:p w14:paraId="10BB9E21" w14:textId="77777777" w:rsidR="009B13A4" w:rsidRDefault="009B13A4" w:rsidP="00472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61688394"/>
      <w:docPartObj>
        <w:docPartGallery w:val="Page Numbers (Bottom of Page)"/>
        <w:docPartUnique/>
      </w:docPartObj>
    </w:sdtPr>
    <w:sdtEndPr/>
    <w:sdtContent>
      <w:p w14:paraId="22345B6F" w14:textId="5F6A7351" w:rsidR="00CB072A" w:rsidRDefault="00CB072A" w:rsidP="00CB072A">
        <w:pPr>
          <w:pStyle w:val="Stopka"/>
          <w:jc w:val="right"/>
        </w:pPr>
        <w:r w:rsidRPr="00CB072A">
          <w:rPr>
            <w:rFonts w:ascii="Arial" w:hAnsi="Arial" w:cs="Arial"/>
          </w:rPr>
          <w:fldChar w:fldCharType="begin"/>
        </w:r>
        <w:r w:rsidRPr="00CB072A">
          <w:rPr>
            <w:rFonts w:ascii="Arial" w:hAnsi="Arial" w:cs="Arial"/>
          </w:rPr>
          <w:instrText>PAGE   \* MERGEFORMAT</w:instrText>
        </w:r>
        <w:r w:rsidRPr="00CB072A">
          <w:rPr>
            <w:rFonts w:ascii="Arial" w:hAnsi="Arial" w:cs="Arial"/>
          </w:rPr>
          <w:fldChar w:fldCharType="separate"/>
        </w:r>
        <w:r w:rsidR="009B13A4">
          <w:rPr>
            <w:rFonts w:ascii="Arial" w:hAnsi="Arial" w:cs="Arial"/>
            <w:noProof/>
          </w:rPr>
          <w:t>1</w:t>
        </w:r>
        <w:r w:rsidRPr="00CB072A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7B7981" w14:textId="77777777" w:rsidR="009B13A4" w:rsidRDefault="009B13A4" w:rsidP="004723D3">
      <w:r>
        <w:separator/>
      </w:r>
    </w:p>
  </w:footnote>
  <w:footnote w:type="continuationSeparator" w:id="0">
    <w:p w14:paraId="749D1A6E" w14:textId="77777777" w:rsidR="009B13A4" w:rsidRDefault="009B13A4" w:rsidP="00472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2BAE3" w14:textId="3773E50E" w:rsidR="00570515" w:rsidRDefault="004723D3" w:rsidP="00570515">
    <w:pPr>
      <w:pStyle w:val="Nagwek"/>
      <w:jc w:val="right"/>
      <w:rPr>
        <w:rFonts w:ascii="Arial" w:hAnsi="Arial" w:cs="Arial"/>
        <w:sz w:val="20"/>
        <w:szCs w:val="20"/>
      </w:rPr>
    </w:pPr>
    <w:r w:rsidRPr="004723D3">
      <w:rPr>
        <w:rFonts w:ascii="Arial" w:hAnsi="Arial" w:cs="Arial"/>
        <w:sz w:val="20"/>
        <w:szCs w:val="20"/>
      </w:rPr>
      <w:t xml:space="preserve">Załącznik </w:t>
    </w:r>
    <w:r>
      <w:rPr>
        <w:rFonts w:ascii="Arial" w:hAnsi="Arial" w:cs="Arial"/>
        <w:sz w:val="20"/>
        <w:szCs w:val="20"/>
      </w:rPr>
      <w:t xml:space="preserve">nr </w:t>
    </w:r>
    <w:r w:rsidR="003C4CE8">
      <w:rPr>
        <w:rFonts w:ascii="Arial" w:hAnsi="Arial" w:cs="Arial"/>
        <w:sz w:val="20"/>
        <w:szCs w:val="20"/>
      </w:rPr>
      <w:t>2</w:t>
    </w:r>
    <w:r w:rsidR="00570515">
      <w:rPr>
        <w:rFonts w:ascii="Arial" w:hAnsi="Arial" w:cs="Arial"/>
        <w:sz w:val="20"/>
        <w:szCs w:val="20"/>
      </w:rPr>
      <w:t xml:space="preserve"> do SOPZ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D63F07"/>
    <w:multiLevelType w:val="hybridMultilevel"/>
    <w:tmpl w:val="D112549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4480152A"/>
    <w:multiLevelType w:val="multilevel"/>
    <w:tmpl w:val="60DC5A6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19677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B044CA"/>
    <w:multiLevelType w:val="hybridMultilevel"/>
    <w:tmpl w:val="FD64B3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298759">
    <w:abstractNumId w:val="2"/>
  </w:num>
  <w:num w:numId="2" w16cid:durableId="1739091705">
    <w:abstractNumId w:val="1"/>
  </w:num>
  <w:num w:numId="3" w16cid:durableId="1391345415">
    <w:abstractNumId w:val="3"/>
  </w:num>
  <w:num w:numId="4" w16cid:durableId="1878198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3D3"/>
    <w:rsid w:val="00011167"/>
    <w:rsid w:val="00073815"/>
    <w:rsid w:val="000A7C35"/>
    <w:rsid w:val="00156892"/>
    <w:rsid w:val="001614C7"/>
    <w:rsid w:val="001C3A3F"/>
    <w:rsid w:val="001D3BF2"/>
    <w:rsid w:val="002120A5"/>
    <w:rsid w:val="002329F9"/>
    <w:rsid w:val="002A428B"/>
    <w:rsid w:val="003005F2"/>
    <w:rsid w:val="003009E8"/>
    <w:rsid w:val="0032751D"/>
    <w:rsid w:val="003C4CE8"/>
    <w:rsid w:val="003E7435"/>
    <w:rsid w:val="004232AF"/>
    <w:rsid w:val="004403B4"/>
    <w:rsid w:val="004723D3"/>
    <w:rsid w:val="005032A7"/>
    <w:rsid w:val="00511109"/>
    <w:rsid w:val="00570515"/>
    <w:rsid w:val="0057390A"/>
    <w:rsid w:val="005E1503"/>
    <w:rsid w:val="00642B3D"/>
    <w:rsid w:val="0065145E"/>
    <w:rsid w:val="00664B5A"/>
    <w:rsid w:val="006B3058"/>
    <w:rsid w:val="006B694E"/>
    <w:rsid w:val="006D424A"/>
    <w:rsid w:val="006F7A43"/>
    <w:rsid w:val="0073449C"/>
    <w:rsid w:val="00745CCC"/>
    <w:rsid w:val="00753AFF"/>
    <w:rsid w:val="00754EBC"/>
    <w:rsid w:val="007927EA"/>
    <w:rsid w:val="007A6CF4"/>
    <w:rsid w:val="007D2A32"/>
    <w:rsid w:val="008074C0"/>
    <w:rsid w:val="0082417A"/>
    <w:rsid w:val="00832C8E"/>
    <w:rsid w:val="00836D81"/>
    <w:rsid w:val="008845DC"/>
    <w:rsid w:val="008E0D37"/>
    <w:rsid w:val="008E3E6C"/>
    <w:rsid w:val="008F1AFD"/>
    <w:rsid w:val="009B13A4"/>
    <w:rsid w:val="009B74E0"/>
    <w:rsid w:val="009C2C25"/>
    <w:rsid w:val="009E71EA"/>
    <w:rsid w:val="00A03FA2"/>
    <w:rsid w:val="00A4006C"/>
    <w:rsid w:val="00A62EEB"/>
    <w:rsid w:val="00AA4784"/>
    <w:rsid w:val="00AB7EEB"/>
    <w:rsid w:val="00AE5189"/>
    <w:rsid w:val="00B44DB5"/>
    <w:rsid w:val="00B579F2"/>
    <w:rsid w:val="00B62614"/>
    <w:rsid w:val="00BB3BC9"/>
    <w:rsid w:val="00BD7B33"/>
    <w:rsid w:val="00C27106"/>
    <w:rsid w:val="00C33613"/>
    <w:rsid w:val="00C432B9"/>
    <w:rsid w:val="00C453B6"/>
    <w:rsid w:val="00C74EA1"/>
    <w:rsid w:val="00C762BB"/>
    <w:rsid w:val="00CB072A"/>
    <w:rsid w:val="00CC5F96"/>
    <w:rsid w:val="00CE0BB0"/>
    <w:rsid w:val="00CE1766"/>
    <w:rsid w:val="00CF72FF"/>
    <w:rsid w:val="00D87A86"/>
    <w:rsid w:val="00E30506"/>
    <w:rsid w:val="00E63590"/>
    <w:rsid w:val="00ED71D7"/>
    <w:rsid w:val="00F45106"/>
    <w:rsid w:val="00FB41BE"/>
    <w:rsid w:val="00FC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960F42"/>
  <w15:chartTrackingRefBased/>
  <w15:docId w15:val="{E9216E22-41A2-4126-9662-68F6F09F3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rsid w:val="004723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723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23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2">
    <w:name w:val="FR2"/>
    <w:uiPriority w:val="99"/>
    <w:rsid w:val="004723D3"/>
    <w:pPr>
      <w:widowControl w:val="0"/>
      <w:autoSpaceDE w:val="0"/>
      <w:autoSpaceDN w:val="0"/>
      <w:adjustRightInd w:val="0"/>
      <w:spacing w:after="0" w:line="240" w:lineRule="auto"/>
      <w:ind w:left="480" w:right="400"/>
      <w:jc w:val="center"/>
    </w:pPr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23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3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3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3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14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145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14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45E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9B7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B694E"/>
    <w:pPr>
      <w:ind w:left="720"/>
      <w:contextualSpacing/>
    </w:pPr>
  </w:style>
  <w:style w:type="paragraph" w:customStyle="1" w:styleId="Default">
    <w:name w:val="Default"/>
    <w:rsid w:val="00B579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3009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535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Szkodny</dc:creator>
  <cp:keywords/>
  <dc:description/>
  <cp:lastModifiedBy>Jarosław Durczewski</cp:lastModifiedBy>
  <cp:revision>4</cp:revision>
  <cp:lastPrinted>2024-04-25T11:35:00Z</cp:lastPrinted>
  <dcterms:created xsi:type="dcterms:W3CDTF">2024-04-29T10:51:00Z</dcterms:created>
  <dcterms:modified xsi:type="dcterms:W3CDTF">2024-04-30T11:39:00Z</dcterms:modified>
</cp:coreProperties>
</file>